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EB4069" w:rsidP="008229CE">
      <w:pPr>
        <w:pStyle w:val="Corpotesto"/>
        <w:jc w:val="both"/>
        <w:rPr>
          <w:rFonts w:ascii="Palatino Linotype"/>
          <w:b/>
          <w:sz w:val="28"/>
        </w:rPr>
      </w:pPr>
      <w:r w:rsidRPr="00EB4069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biennale di kit compatibili con apparecchiatura Generatore Rezum </w:t>
      </w:r>
      <w:r w:rsidR="0059649C">
        <w:rPr>
          <w:rFonts w:ascii="Palatino Linotype" w:hAnsi="Palatino Linotype"/>
          <w:b/>
          <w:bCs/>
          <w:sz w:val="24"/>
          <w:szCs w:val="24"/>
        </w:rPr>
        <w:t>per il Comparto Operatorio del</w:t>
      </w:r>
      <w:r w:rsidRPr="00EB4069">
        <w:rPr>
          <w:rFonts w:ascii="Palatino Linotype" w:hAnsi="Palatino Linotype"/>
          <w:b/>
          <w:bCs/>
          <w:sz w:val="24"/>
          <w:szCs w:val="24"/>
        </w:rPr>
        <w:t xml:space="preserve">l’UOC di Urologia del P.O. di Matera, ai sensi dell’art. 50, comma 1 del D.Lgs. n. 36/2023 </w:t>
      </w:r>
      <w:r w:rsidR="008229CE" w:rsidRPr="008229CE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00194F" w:rsidRPr="0000194F">
        <w:rPr>
          <w:rFonts w:ascii="Palatino Linotype" w:hAnsi="Palatino Linotype"/>
          <w:b/>
          <w:bCs/>
          <w:sz w:val="24"/>
          <w:szCs w:val="24"/>
        </w:rPr>
        <w:t>6162376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782936" w:rsidRDefault="00077580" w:rsidP="00077580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77580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annuale di materiale di consumo per apparecchiatura ATEC-SAPPHIRE per l’UOS Senologia del P.O. di Matera, ai sensi dell’art. 50, comma 1 del D.Lgs. n. 36/2023 – RDO </w:t>
      </w:r>
      <w:r w:rsidRPr="00077580">
        <w:rPr>
          <w:rFonts w:ascii="Palatino Linotype" w:hAnsi="Palatino Linotype"/>
          <w:b/>
          <w:bCs/>
          <w:sz w:val="24"/>
          <w:szCs w:val="24"/>
          <w:highlight w:val="yellow"/>
        </w:rPr>
        <w:t>5540104</w:t>
      </w:r>
    </w:p>
    <w:p w:rsidR="00077580" w:rsidRDefault="00077580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0194F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0194F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0194F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0194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0194F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0194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194F"/>
    <w:rsid w:val="00004421"/>
    <w:rsid w:val="00077580"/>
    <w:rsid w:val="00147932"/>
    <w:rsid w:val="001E38CE"/>
    <w:rsid w:val="00266CDE"/>
    <w:rsid w:val="002B57EA"/>
    <w:rsid w:val="002F4886"/>
    <w:rsid w:val="002F74BE"/>
    <w:rsid w:val="003075D8"/>
    <w:rsid w:val="00362F6C"/>
    <w:rsid w:val="003C1672"/>
    <w:rsid w:val="003F608D"/>
    <w:rsid w:val="00427204"/>
    <w:rsid w:val="0046091F"/>
    <w:rsid w:val="00475550"/>
    <w:rsid w:val="004A5A82"/>
    <w:rsid w:val="004E478F"/>
    <w:rsid w:val="005807FD"/>
    <w:rsid w:val="0059649C"/>
    <w:rsid w:val="005E6F1B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229CE"/>
    <w:rsid w:val="008F2C33"/>
    <w:rsid w:val="009456D5"/>
    <w:rsid w:val="009705F6"/>
    <w:rsid w:val="00990AFE"/>
    <w:rsid w:val="009B1D6C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EB4069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55</cp:revision>
  <cp:lastPrinted>2024-01-30T11:46:00Z</cp:lastPrinted>
  <dcterms:created xsi:type="dcterms:W3CDTF">2024-01-30T09:40:00Z</dcterms:created>
  <dcterms:modified xsi:type="dcterms:W3CDTF">2026-03-18T08:35:00Z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